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right"/>
      </w:pPr>
      <w:r w:rsidDel="00000000" w:rsidR="00000000" w:rsidRPr="00000000">
        <w:rPr>
          <w:rtl w:val="0"/>
        </w:rPr>
        <w:t xml:space="preserve">Devin Biddle</w:t>
      </w:r>
    </w:p>
    <w:p w:rsidR="00000000" w:rsidDel="00000000" w:rsidP="00000000" w:rsidRDefault="00000000" w:rsidRPr="00000000">
      <w:pPr>
        <w:contextualSpacing w:val="0"/>
        <w:jc w:val="right"/>
      </w:pPr>
      <w:r w:rsidDel="00000000" w:rsidR="00000000" w:rsidRPr="00000000">
        <w:rPr>
          <w:rtl w:val="0"/>
        </w:rPr>
        <w:t xml:space="preserve">Joe Meerschaert</w:t>
      </w:r>
    </w:p>
    <w:p w:rsidR="00000000" w:rsidDel="00000000" w:rsidP="00000000" w:rsidRDefault="00000000" w:rsidRPr="00000000">
      <w:pPr>
        <w:contextualSpacing w:val="0"/>
        <w:jc w:val="right"/>
      </w:pPr>
      <w:r w:rsidDel="00000000" w:rsidR="00000000" w:rsidRPr="00000000">
        <w:rPr>
          <w:rtl w:val="0"/>
        </w:rPr>
        <w:t xml:space="preserve">Alyssa Gossman</w:t>
      </w:r>
    </w:p>
    <w:p w:rsidR="00000000" w:rsidDel="00000000" w:rsidP="00000000" w:rsidRDefault="00000000" w:rsidRPr="00000000">
      <w:pPr>
        <w:contextualSpacing w:val="0"/>
        <w:jc w:val="right"/>
      </w:pPr>
      <w:r w:rsidDel="00000000" w:rsidR="00000000" w:rsidRPr="00000000">
        <w:rPr>
          <w:rtl w:val="0"/>
        </w:rPr>
        <w:t xml:space="preserve">Kelsy Reece</w:t>
      </w:r>
    </w:p>
    <w:p w:rsidR="00000000" w:rsidDel="00000000" w:rsidP="00000000" w:rsidRDefault="00000000" w:rsidRPr="00000000">
      <w:pPr>
        <w:contextualSpacing w:val="0"/>
        <w:jc w:val="right"/>
      </w:pPr>
      <w:r w:rsidDel="00000000" w:rsidR="00000000" w:rsidRPr="00000000">
        <w:rPr>
          <w:rtl w:val="0"/>
        </w:rPr>
        <w:t xml:space="preserve">Tori Roush</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8"/>
          <w:szCs w:val="28"/>
          <w:rtl w:val="0"/>
        </w:rPr>
        <w:t xml:space="preserve">Project Proposal</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tab/>
      </w:r>
      <w:r w:rsidDel="00000000" w:rsidR="00000000" w:rsidRPr="00000000">
        <w:rPr>
          <w:rtl w:val="0"/>
        </w:rPr>
        <w:t xml:space="preserve">For our group project we are going to create a communication room where the telegraph will be. It will be able to be used for medical purposes and to know whether or not someone has found a cure or if conditions are getting worse. Joe is in charge of engineering and him and Tori (in charge of communication) will create the telegraph for the room. This Room will be used for interaction with other solar apocalypse survivors. We can communicate with others to help find a cure faster and to let other communities know about the reactions of radiation on the body that we have observed.</w:t>
      </w:r>
    </w:p>
    <w:p w:rsidR="00000000" w:rsidDel="00000000" w:rsidP="00000000" w:rsidRDefault="00000000" w:rsidRPr="00000000">
      <w:pPr>
        <w:spacing w:line="480" w:lineRule="auto"/>
        <w:ind w:firstLine="720"/>
        <w:contextualSpacing w:val="0"/>
      </w:pPr>
      <w:r w:rsidDel="00000000" w:rsidR="00000000" w:rsidRPr="00000000">
        <w:rPr>
          <w:rtl w:val="0"/>
        </w:rPr>
        <w:t xml:space="preserve">Due to the loss of power from the solar flare, Tori would create a telegraph for the room. She would create a telegraph by using two pieces of wood, some small wood screws or nails, 2 large iron or steel nails (you need to use these or it will not work), four flat pieces of bendable metal (three that are four inches long and one is three inches long), twenty feet or more of insulated solid electrical wire that should be about 1/64 inch or less in diameter, and two D batteries. They key is made by screwing one of the pieces of metal down to a piece of wood so that pushing down on the stips brings the strip into electrical contact with the screw that is mounted under it. The battery holder is made by screwing two of the metal strips into the wood so they make electrical contact with each end of the line up of the two batteries. Put the batteries into the holder with one batteries positive side pushing against the other batteries negative side. To make the part the created the sound I will have to wrap the wire 100 times or more around one of the nails to create the magnetic force. The longer metal stip should be nailed to the other piece of wood and it should be bent up and over the nail that the coil is around. Use the second nail to keep the metal stip from turing too far away from the electromagnet. This will create a clicking noise when you push down on the key. This happens because when you push down on the key it completes the electrical current from the key to one end of the coil and from the other end of the coil to the end of the battery to the other battery back to the other side of the key; the sound magnet will pull down and create the noise. To send a message you would have to make sure the coil could run from the part of the telegraph you were using to send the message to the person who you wanted to receive it.</w:t>
      </w:r>
    </w:p>
    <w:p w:rsidR="00000000" w:rsidDel="00000000" w:rsidP="00000000" w:rsidRDefault="00000000" w:rsidRPr="00000000">
      <w:pPr>
        <w:spacing w:line="480" w:lineRule="auto"/>
        <w:ind w:firstLine="720"/>
        <w:contextualSpacing w:val="0"/>
      </w:pPr>
      <w:r w:rsidDel="00000000" w:rsidR="00000000" w:rsidRPr="00000000">
        <w:rPr>
          <w:rtl w:val="0"/>
        </w:rPr>
        <w:t xml:space="preserve">Joe is in charge of engineering a communication room online that will reflect the sun from coming into the room but will still let us see out of it. He will create space for the telegraph and other tools needed to use the room with ease. There will have to be candles and oil lanterns in the room so it can be used at night if needed. A file cabinet will be used to keep record of all messages in case someone needs to go back and reread.  </w:t>
      </w:r>
    </w:p>
    <w:p w:rsidR="00000000" w:rsidDel="00000000" w:rsidP="00000000" w:rsidRDefault="00000000" w:rsidRPr="00000000">
      <w:pPr>
        <w:spacing w:line="480" w:lineRule="auto"/>
        <w:ind w:firstLine="720"/>
        <w:contextualSpacing w:val="0"/>
      </w:pPr>
      <w:r w:rsidDel="00000000" w:rsidR="00000000" w:rsidRPr="00000000">
        <w:rPr>
          <w:rtl w:val="0"/>
        </w:rPr>
        <w:t xml:space="preserve">Devin and Alyssa are in charge of our medical program in our community. Alyssa is in charge of monitoring the effects of radiation on the body and observing the symptoms that are common from our apocalypse. Devin is in charge of natural medicine and mixing different herbs in a mortar and pestle to hopefully find a cure. Both of them will be able to use the communication room to talk with other nurses and doctors in order to find out what herbs and medicines are useful, and to look for signs of being affected by the radiation. This is the main purpose for the room and telegraph.</w:t>
      </w:r>
    </w:p>
    <w:p w:rsidR="00000000" w:rsidDel="00000000" w:rsidP="00000000" w:rsidRDefault="00000000" w:rsidRPr="00000000">
      <w:pPr>
        <w:spacing w:line="480" w:lineRule="auto"/>
        <w:ind w:firstLine="720"/>
        <w:contextualSpacing w:val="0"/>
      </w:pPr>
      <w:r w:rsidDel="00000000" w:rsidR="00000000" w:rsidRPr="00000000">
        <w:rPr>
          <w:rtl w:val="0"/>
        </w:rPr>
        <w:t xml:space="preserve">Kelsy is in charge of our psychological department for our apocalypse. She is helping treat people from PTSD, depression, schizophrenia, and bipolar disorder from the radiation outburst. She helps people overcome their disorders and she helps them to get back into the community by finding things they are interested and putting them into a group of people with the same interest. Not only does this help the individual but it helps the community with more working hands. Kelsy will be able to use the communication room to talk with other communities and learn what type of treatment best helps people with these disorders.</w:t>
      </w:r>
    </w:p>
    <w:p w:rsidR="00000000" w:rsidDel="00000000" w:rsidP="00000000" w:rsidRDefault="00000000" w:rsidRPr="00000000">
      <w:pPr>
        <w:spacing w:line="480" w:lineRule="auto"/>
        <w:ind w:firstLine="720"/>
        <w:contextualSpacing w:val="0"/>
      </w:pPr>
      <w:r w:rsidDel="00000000" w:rsidR="00000000" w:rsidRPr="00000000">
        <w:rPr>
          <w:rtl w:val="0"/>
        </w:rPr>
        <w:t xml:space="preserve">This room will be beneficial to us and the other communities together to help find a cure and learn how to live during the solar flare apocalypse.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